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BF" w:rsidRDefault="00494EBF" w:rsidP="00494EBF">
      <w:pPr>
        <w:pStyle w:val="MHC-Authors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Supplementary Materials for</w:t>
      </w:r>
    </w:p>
    <w:p w:rsidR="00494EBF" w:rsidRPr="00EF758F" w:rsidRDefault="00494EBF" w:rsidP="00494EBF">
      <w:pPr>
        <w:pStyle w:val="MHC-Authors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p</w:t>
      </w:r>
      <w:r w:rsidRPr="00532FF7">
        <w:rPr>
          <w:b/>
          <w:i/>
          <w:sz w:val="30"/>
          <w:szCs w:val="30"/>
        </w:rPr>
        <w:t>H</w:t>
      </w:r>
      <w:r>
        <w:rPr>
          <w:b/>
          <w:sz w:val="30"/>
          <w:szCs w:val="30"/>
        </w:rPr>
        <w:t>-Dependent</w:t>
      </w:r>
      <w:proofErr w:type="gramEnd"/>
      <w:r>
        <w:rPr>
          <w:b/>
          <w:sz w:val="30"/>
          <w:szCs w:val="30"/>
        </w:rPr>
        <w:t xml:space="preserve"> Receptor Based on </w:t>
      </w:r>
      <w:proofErr w:type="spellStart"/>
      <w:r>
        <w:rPr>
          <w:b/>
          <w:sz w:val="30"/>
          <w:szCs w:val="30"/>
        </w:rPr>
        <w:t>Dithiaporphyrins</w:t>
      </w:r>
      <w:proofErr w:type="spellEnd"/>
      <w:r>
        <w:rPr>
          <w:b/>
          <w:sz w:val="30"/>
          <w:szCs w:val="30"/>
        </w:rPr>
        <w:t xml:space="preserve"> for Selective Binding of </w:t>
      </w:r>
      <w:proofErr w:type="spellStart"/>
      <w:r>
        <w:rPr>
          <w:b/>
          <w:sz w:val="30"/>
          <w:szCs w:val="30"/>
        </w:rPr>
        <w:t>Perchlorate</w:t>
      </w:r>
      <w:proofErr w:type="spellEnd"/>
      <w:r>
        <w:rPr>
          <w:b/>
          <w:sz w:val="30"/>
          <w:szCs w:val="30"/>
        </w:rPr>
        <w:t xml:space="preserve"> I</w:t>
      </w:r>
      <w:r w:rsidRPr="00EF758F">
        <w:rPr>
          <w:b/>
          <w:sz w:val="30"/>
          <w:szCs w:val="30"/>
        </w:rPr>
        <w:t>ons</w:t>
      </w:r>
    </w:p>
    <w:p w:rsidR="00494EBF" w:rsidRPr="008F206F" w:rsidRDefault="00494EBF" w:rsidP="00494EBF">
      <w:pPr>
        <w:pStyle w:val="MHC-Authors"/>
      </w:pPr>
      <w:r>
        <w:rPr>
          <w:lang/>
        </w:rPr>
        <w:t xml:space="preserve">Sergey A. </w:t>
      </w:r>
      <w:proofErr w:type="spellStart"/>
      <w:r>
        <w:rPr>
          <w:lang/>
        </w:rPr>
        <w:t>Syrbu</w:t>
      </w:r>
      <w:r>
        <w:rPr>
          <w:vertAlign w:val="superscript"/>
          <w:lang/>
        </w:rPr>
        <w:t>a,b</w:t>
      </w:r>
      <w:proofErr w:type="spellEnd"/>
      <w:r>
        <w:rPr>
          <w:vertAlign w:val="superscript"/>
        </w:rPr>
        <w:t>@</w:t>
      </w:r>
      <w:r w:rsidRPr="00986970">
        <w:t>,</w:t>
      </w:r>
      <w:proofErr w:type="spellStart"/>
      <w:r>
        <w:rPr>
          <w:lang/>
        </w:rPr>
        <w:t>Yulia</w:t>
      </w:r>
      <w:proofErr w:type="spellEnd"/>
      <w:r>
        <w:rPr>
          <w:lang/>
        </w:rPr>
        <w:t xml:space="preserve"> B. </w:t>
      </w:r>
      <w:proofErr w:type="spellStart"/>
      <w:r>
        <w:rPr>
          <w:lang/>
        </w:rPr>
        <w:t>Ivanova</w:t>
      </w:r>
      <w:proofErr w:type="gramStart"/>
      <w:r>
        <w:rPr>
          <w:lang/>
        </w:rPr>
        <w:t>,</w:t>
      </w:r>
      <w:r>
        <w:rPr>
          <w:vertAlign w:val="superscript"/>
          <w:lang/>
        </w:rPr>
        <w:t>a</w:t>
      </w:r>
      <w:proofErr w:type="spellEnd"/>
      <w:proofErr w:type="gramEnd"/>
      <w:r>
        <w:rPr>
          <w:lang/>
        </w:rPr>
        <w:t xml:space="preserve"> </w:t>
      </w:r>
      <w:r w:rsidRPr="001166AC">
        <w:rPr>
          <w:bdr w:val="single" w:sz="4" w:space="0" w:color="auto"/>
          <w:lang/>
        </w:rPr>
        <w:t xml:space="preserve">Svetlana G. </w:t>
      </w:r>
      <w:proofErr w:type="spellStart"/>
      <w:r w:rsidRPr="001166AC">
        <w:rPr>
          <w:bdr w:val="single" w:sz="4" w:space="0" w:color="auto"/>
          <w:lang/>
        </w:rPr>
        <w:t>Pukhovskaya</w:t>
      </w:r>
      <w:r>
        <w:rPr>
          <w:lang/>
        </w:rPr>
        <w:t>,</w:t>
      </w:r>
      <w:r>
        <w:rPr>
          <w:vertAlign w:val="superscript"/>
          <w:lang/>
        </w:rPr>
        <w:t>b</w:t>
      </w:r>
      <w:proofErr w:type="spellEnd"/>
      <w:r>
        <w:rPr>
          <w:vertAlign w:val="superscript"/>
          <w:lang/>
        </w:rPr>
        <w:t xml:space="preserve"> </w:t>
      </w:r>
      <w:proofErr w:type="spellStart"/>
      <w:r>
        <w:t>Kiselev</w:t>
      </w:r>
      <w:proofErr w:type="spellEnd"/>
      <w:r>
        <w:t xml:space="preserve"> A.N.,</w:t>
      </w:r>
      <w:proofErr w:type="spellStart"/>
      <w:r>
        <w:rPr>
          <w:vertAlign w:val="superscript"/>
          <w:lang/>
        </w:rPr>
        <w:t>a,b</w:t>
      </w:r>
      <w:proofErr w:type="spellEnd"/>
      <w:r>
        <w:rPr>
          <w:lang/>
        </w:rPr>
        <w:t xml:space="preserve"> Anna О. </w:t>
      </w:r>
      <w:proofErr w:type="spellStart"/>
      <w:r>
        <w:rPr>
          <w:lang/>
        </w:rPr>
        <w:t>Plotnikova,</w:t>
      </w:r>
      <w:r>
        <w:rPr>
          <w:vertAlign w:val="superscript"/>
          <w:lang/>
        </w:rPr>
        <w:t>b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Nadezhda</w:t>
      </w:r>
      <w:proofErr w:type="spellEnd"/>
      <w:r>
        <w:rPr>
          <w:lang/>
        </w:rPr>
        <w:t xml:space="preserve"> A. </w:t>
      </w:r>
      <w:proofErr w:type="spellStart"/>
      <w:r>
        <w:rPr>
          <w:lang/>
        </w:rPr>
        <w:t>Torshinina</w:t>
      </w:r>
      <w:r>
        <w:rPr>
          <w:vertAlign w:val="superscript"/>
          <w:lang/>
        </w:rPr>
        <w:t>a,b</w:t>
      </w:r>
      <w:proofErr w:type="spellEnd"/>
      <w:r>
        <w:rPr>
          <w:lang/>
        </w:rPr>
        <w:t xml:space="preserve"> </w:t>
      </w:r>
    </w:p>
    <w:p w:rsidR="00494EBF" w:rsidRDefault="00494EBF" w:rsidP="00494EBF">
      <w:pPr>
        <w:pStyle w:val="MHC-Address"/>
      </w:pPr>
      <w:proofErr w:type="spellStart"/>
      <w:proofErr w:type="gramStart"/>
      <w:r>
        <w:rPr>
          <w:i w:val="0"/>
          <w:vertAlign w:val="superscript"/>
          <w:lang/>
        </w:rPr>
        <w:t>a</w:t>
      </w:r>
      <w:r>
        <w:rPr>
          <w:lang/>
        </w:rPr>
        <w:t>G.A</w:t>
      </w:r>
      <w:proofErr w:type="spellEnd"/>
      <w:proofErr w:type="gramEnd"/>
      <w:r>
        <w:rPr>
          <w:lang/>
        </w:rPr>
        <w:t xml:space="preserve">. </w:t>
      </w:r>
      <w:proofErr w:type="spellStart"/>
      <w:r>
        <w:rPr>
          <w:lang/>
        </w:rPr>
        <w:t>Krestov</w:t>
      </w:r>
      <w:proofErr w:type="spellEnd"/>
      <w:r>
        <w:rPr>
          <w:lang/>
        </w:rPr>
        <w:t xml:space="preserve"> Institute of Solution Chemistry of the Russian Academy of Sciences, 150045, Ivanovo, Russia. </w:t>
      </w:r>
    </w:p>
    <w:p w:rsidR="00494EBF" w:rsidRDefault="00494EBF" w:rsidP="00494EBF">
      <w:pPr>
        <w:pStyle w:val="MHC-Address"/>
      </w:pPr>
      <w:proofErr w:type="spellStart"/>
      <w:proofErr w:type="gramStart"/>
      <w:r>
        <w:rPr>
          <w:i w:val="0"/>
          <w:vertAlign w:val="superscript"/>
          <w:lang/>
        </w:rPr>
        <w:t>b</w:t>
      </w:r>
      <w:r>
        <w:rPr>
          <w:lang/>
        </w:rPr>
        <w:t>Ivanovo</w:t>
      </w:r>
      <w:proofErr w:type="spellEnd"/>
      <w:proofErr w:type="gramEnd"/>
      <w:r>
        <w:rPr>
          <w:lang/>
        </w:rPr>
        <w:t xml:space="preserve"> State University of Chemistry and Technology, 153000, Ivanovo, Russia. </w:t>
      </w:r>
    </w:p>
    <w:p w:rsidR="00494EBF" w:rsidRDefault="00494EBF" w:rsidP="00494EBF">
      <w:pPr>
        <w:rPr>
          <w:i/>
          <w:lang w:val="en-GB"/>
        </w:rPr>
      </w:pPr>
      <w:r>
        <w:rPr>
          <w:vertAlign w:val="superscript"/>
          <w:lang/>
        </w:rPr>
        <w:t>@</w:t>
      </w:r>
      <w:r>
        <w:rPr>
          <w:i/>
          <w:lang/>
        </w:rPr>
        <w:t xml:space="preserve">Corresponding author E-mail: </w:t>
      </w:r>
      <w:r w:rsidRPr="00935133">
        <w:rPr>
          <w:i/>
          <w:lang/>
        </w:rPr>
        <w:t>sasyrby@gmail.com</w:t>
      </w:r>
      <w:r w:rsidRPr="00935133">
        <w:rPr>
          <w:i/>
          <w:highlight w:val="yellow"/>
          <w:lang/>
        </w:rPr>
        <w:t xml:space="preserve"> </w:t>
      </w:r>
    </w:p>
    <w:p w:rsidR="003447AA" w:rsidRPr="00494EBF" w:rsidRDefault="003447AA">
      <w:pPr>
        <w:rPr>
          <w:lang w:val="en-GB"/>
        </w:rPr>
      </w:pPr>
    </w:p>
    <w:p w:rsidR="00494EBF" w:rsidRDefault="00494EBF" w:rsidP="00494EBF">
      <w:pPr>
        <w:jc w:val="right"/>
        <w:rPr>
          <w:lang w:val="en-US"/>
        </w:rPr>
      </w:pPr>
      <w:r>
        <w:rPr>
          <w:lang w:val="en-US"/>
        </w:rPr>
        <w:t>DOI: 10.6060/mhc245796s</w:t>
      </w:r>
    </w:p>
    <w:p w:rsidR="00494EBF" w:rsidRDefault="00494EBF">
      <w:pPr>
        <w:rPr>
          <w:lang w:val="en-US"/>
        </w:rPr>
      </w:pPr>
    </w:p>
    <w:p w:rsidR="00494EBF" w:rsidRPr="00452735" w:rsidRDefault="00494EBF" w:rsidP="00494EBF">
      <w:pPr>
        <w:pStyle w:val="MHC-Figure"/>
        <w:spacing w:before="0"/>
        <w:ind w:firstLine="425"/>
        <w:jc w:val="right"/>
        <w:rPr>
          <w:i/>
          <w:sz w:val="20"/>
        </w:rPr>
      </w:pPr>
    </w:p>
    <w:tbl>
      <w:tblPr>
        <w:tblW w:w="0" w:type="auto"/>
        <w:jc w:val="center"/>
        <w:tblLayout w:type="fixed"/>
        <w:tblLook w:val="04A0"/>
      </w:tblPr>
      <w:tblGrid>
        <w:gridCol w:w="4786"/>
        <w:gridCol w:w="4785"/>
      </w:tblGrid>
      <w:tr w:rsidR="00494EBF" w:rsidTr="00494EBF">
        <w:trPr>
          <w:jc w:val="center"/>
        </w:trPr>
        <w:tc>
          <w:tcPr>
            <w:tcW w:w="4786" w:type="dxa"/>
          </w:tcPr>
          <w:p w:rsidR="00494EBF" w:rsidRPr="004F7A15" w:rsidRDefault="00494EBF" w:rsidP="00494EBF">
            <w:pPr>
              <w:pStyle w:val="MHC-Figure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983230" cy="27089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328" cy="271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94EBF" w:rsidRPr="004F7A15" w:rsidRDefault="00494EBF" w:rsidP="00494EBF">
            <w:pPr>
              <w:pStyle w:val="MHC-Figure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865047" cy="26517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675" cy="265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EBF" w:rsidTr="00494EBF">
        <w:trPr>
          <w:jc w:val="center"/>
        </w:trPr>
        <w:tc>
          <w:tcPr>
            <w:tcW w:w="4786" w:type="dxa"/>
          </w:tcPr>
          <w:p w:rsidR="00494EBF" w:rsidRPr="004F7A15" w:rsidRDefault="00494EBF" w:rsidP="00494EBF">
            <w:pPr>
              <w:pStyle w:val="MHC-Figure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3116580" cy="309609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383" cy="309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94EBF" w:rsidRPr="004F7A15" w:rsidRDefault="00494EBF" w:rsidP="00494EBF">
            <w:pPr>
              <w:pStyle w:val="MHC-Figure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3036570" cy="310107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72" cy="310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EBF" w:rsidTr="00494EBF">
        <w:trPr>
          <w:jc w:val="center"/>
        </w:trPr>
        <w:tc>
          <w:tcPr>
            <w:tcW w:w="4786" w:type="dxa"/>
          </w:tcPr>
          <w:p w:rsidR="00494EBF" w:rsidRPr="004F7A15" w:rsidRDefault="00494EBF" w:rsidP="00B6475A">
            <w:pPr>
              <w:pStyle w:val="MHC-Figure"/>
              <w:ind w:firstLine="425"/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2088000" cy="214417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0" cy="2144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94EBF" w:rsidRPr="004F7A15" w:rsidRDefault="00494EBF" w:rsidP="00B6475A">
            <w:pPr>
              <w:pStyle w:val="MHC-Figure"/>
              <w:ind w:firstLine="425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535700" cy="2124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700" cy="21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EBF" w:rsidRDefault="00494EBF" w:rsidP="00494EBF">
      <w:pPr>
        <w:pStyle w:val="MHC-Figure"/>
        <w:spacing w:before="0"/>
        <w:ind w:firstLine="425"/>
        <w:jc w:val="both"/>
        <w:rPr>
          <w:sz w:val="20"/>
          <w:lang w:val="ru-RU"/>
        </w:rPr>
      </w:pPr>
    </w:p>
    <w:p w:rsidR="00494EBF" w:rsidRDefault="00494EBF" w:rsidP="00494EBF">
      <w:pPr>
        <w:pStyle w:val="MHC-Figure"/>
        <w:spacing w:before="0"/>
        <w:ind w:firstLine="425"/>
        <w:rPr>
          <w:lang/>
        </w:rPr>
      </w:pPr>
      <w:r w:rsidRPr="002F09B7">
        <w:rPr>
          <w:b/>
          <w:lang/>
        </w:rPr>
        <w:t xml:space="preserve">Figure </w:t>
      </w:r>
      <w:r>
        <w:rPr>
          <w:b/>
          <w:lang/>
        </w:rPr>
        <w:t>S1</w:t>
      </w:r>
      <w:r w:rsidRPr="002F09B7">
        <w:rPr>
          <w:b/>
          <w:lang/>
        </w:rPr>
        <w:t>.</w:t>
      </w:r>
      <w:r w:rsidRPr="002F09B7">
        <w:rPr>
          <w:lang/>
        </w:rPr>
        <w:t xml:space="preserve"> Changes in the UV-</w:t>
      </w:r>
      <w:proofErr w:type="spellStart"/>
      <w:r w:rsidRPr="002F09B7">
        <w:rPr>
          <w:lang/>
        </w:rPr>
        <w:t>vis</w:t>
      </w:r>
      <w:proofErr w:type="spellEnd"/>
      <w:r w:rsidRPr="002F09B7">
        <w:rPr>
          <w:lang/>
        </w:rPr>
        <w:t xml:space="preserve"> spectra (А, B, C, D) and </w:t>
      </w:r>
      <w:proofErr w:type="spellStart"/>
      <w:r w:rsidRPr="002F09B7">
        <w:rPr>
          <w:lang/>
        </w:rPr>
        <w:t>spectrophotometric</w:t>
      </w:r>
      <w:proofErr w:type="spellEnd"/>
      <w:r w:rsidRPr="002F09B7">
        <w:rPr>
          <w:lang/>
        </w:rPr>
        <w:t xml:space="preserve"> titration curves (F</w:t>
      </w:r>
      <w:proofErr w:type="gramStart"/>
      <w:r w:rsidRPr="002F09B7">
        <w:rPr>
          <w:lang/>
        </w:rPr>
        <w:t>,G</w:t>
      </w:r>
      <w:proofErr w:type="gramEnd"/>
      <w:r w:rsidRPr="002F09B7">
        <w:rPr>
          <w:lang/>
        </w:rPr>
        <w:t>) (λ 430 nm and 465 nm) (В) for (p-Br)</w:t>
      </w:r>
      <w:r w:rsidRPr="002F09B7">
        <w:rPr>
          <w:vertAlign w:val="subscript"/>
          <w:lang/>
        </w:rPr>
        <w:t>4</w:t>
      </w:r>
      <w:r w:rsidRPr="002F09B7">
        <w:rPr>
          <w:lang/>
        </w:rPr>
        <w:t xml:space="preserve"> PS</w:t>
      </w:r>
      <w:r w:rsidRPr="002F09B7">
        <w:rPr>
          <w:vertAlign w:val="subscript"/>
          <w:lang/>
        </w:rPr>
        <w:t>2</w:t>
      </w:r>
      <w:r w:rsidRPr="002F09B7">
        <w:rPr>
          <w:lang/>
        </w:rPr>
        <w:t xml:space="preserve"> in the А</w:t>
      </w:r>
      <w:r>
        <w:rPr>
          <w:lang/>
        </w:rPr>
        <w:t>N</w:t>
      </w:r>
      <w:r w:rsidRPr="002F09B7">
        <w:rPr>
          <w:lang/>
        </w:rPr>
        <w:t xml:space="preserve"> – HClO</w:t>
      </w:r>
      <w:r w:rsidRPr="002F09B7">
        <w:rPr>
          <w:vertAlign w:val="subscript"/>
          <w:lang/>
        </w:rPr>
        <w:t>4</w:t>
      </w:r>
      <w:r w:rsidRPr="002F09B7">
        <w:rPr>
          <w:lang/>
        </w:rPr>
        <w:t xml:space="preserve"> system, (</w:t>
      </w:r>
      <w:proofErr w:type="spellStart"/>
      <w:r w:rsidRPr="00494EBF">
        <w:rPr>
          <w:i/>
          <w:lang/>
        </w:rPr>
        <w:t>C</w:t>
      </w:r>
      <w:r w:rsidRPr="002F09B7">
        <w:rPr>
          <w:vertAlign w:val="subscript"/>
          <w:lang/>
        </w:rPr>
        <w:t>porph</w:t>
      </w:r>
      <w:proofErr w:type="spellEnd"/>
      <w:r w:rsidRPr="002F09B7">
        <w:rPr>
          <w:lang/>
        </w:rPr>
        <w:t xml:space="preserve"> = 8.93·10</w:t>
      </w:r>
      <w:r w:rsidRPr="00494EBF">
        <w:rPr>
          <w:vertAlign w:val="superscript"/>
          <w:lang/>
        </w:rPr>
        <w:t>-6</w:t>
      </w:r>
      <w:r>
        <w:rPr>
          <w:lang/>
        </w:rPr>
        <w:t xml:space="preserve"> mol/L</w:t>
      </w:r>
      <w:r w:rsidRPr="002F09B7">
        <w:rPr>
          <w:lang/>
        </w:rPr>
        <w:t>; CHClO</w:t>
      </w:r>
      <w:r w:rsidRPr="002F09B7">
        <w:rPr>
          <w:vertAlign w:val="subscript"/>
          <w:lang/>
        </w:rPr>
        <w:t>4</w:t>
      </w:r>
      <w:r w:rsidRPr="002F09B7">
        <w:rPr>
          <w:lang/>
        </w:rPr>
        <w:t>= 0÷8.04·10</w:t>
      </w:r>
      <w:r w:rsidRPr="00494EBF">
        <w:rPr>
          <w:vertAlign w:val="superscript"/>
          <w:lang/>
        </w:rPr>
        <w:t>-2</w:t>
      </w:r>
      <w:r w:rsidRPr="002F09B7">
        <w:rPr>
          <w:lang/>
        </w:rPr>
        <w:t xml:space="preserve"> mol/</w:t>
      </w:r>
      <w:r>
        <w:rPr>
          <w:lang/>
        </w:rPr>
        <w:t>L</w:t>
      </w:r>
      <w:r w:rsidRPr="002F09B7">
        <w:rPr>
          <w:lang/>
        </w:rPr>
        <w:t>), 298 K.</w:t>
      </w:r>
    </w:p>
    <w:p w:rsidR="00494EBF" w:rsidRDefault="00494EBF">
      <w:pPr>
        <w:spacing w:after="200" w:line="276" w:lineRule="auto"/>
        <w:rPr>
          <w:rFonts w:ascii="Times New Roman CYR" w:hAnsi="Times New Roman CYR"/>
          <w:sz w:val="18"/>
          <w:lang/>
        </w:rPr>
      </w:pPr>
      <w:r>
        <w:rPr>
          <w:lang/>
        </w:rPr>
        <w:br w:type="page"/>
      </w:r>
    </w:p>
    <w:tbl>
      <w:tblPr>
        <w:tblW w:w="0" w:type="auto"/>
        <w:jc w:val="center"/>
        <w:tblLook w:val="04A0"/>
      </w:tblPr>
      <w:tblGrid>
        <w:gridCol w:w="4945"/>
        <w:gridCol w:w="4626"/>
      </w:tblGrid>
      <w:tr w:rsidR="006B55FA" w:rsidTr="00494EBF">
        <w:trPr>
          <w:jc w:val="center"/>
        </w:trPr>
        <w:tc>
          <w:tcPr>
            <w:tcW w:w="4836" w:type="dxa"/>
          </w:tcPr>
          <w:p w:rsidR="00494EBF" w:rsidRPr="002F09B7" w:rsidRDefault="00494EBF" w:rsidP="00B6475A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710815" cy="272161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272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494EBF" w:rsidRPr="002F09B7" w:rsidRDefault="00494EBF" w:rsidP="00B6475A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2851785" cy="26612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785" cy="266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5FA" w:rsidTr="00494EBF">
        <w:trPr>
          <w:jc w:val="center"/>
        </w:trPr>
        <w:tc>
          <w:tcPr>
            <w:tcW w:w="4836" w:type="dxa"/>
          </w:tcPr>
          <w:p w:rsidR="00494EBF" w:rsidRPr="002F09B7" w:rsidRDefault="00494EBF" w:rsidP="00B6475A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3165156" cy="311277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809" cy="3113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494EBF" w:rsidRPr="002F09B7" w:rsidRDefault="00494EBF" w:rsidP="00B6475A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2952000" cy="3131820"/>
                  <wp:effectExtent l="0" t="0" r="0" b="0"/>
                  <wp:docPr id="14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000" cy="313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5FA" w:rsidTr="00494EBF">
        <w:trPr>
          <w:jc w:val="center"/>
        </w:trPr>
        <w:tc>
          <w:tcPr>
            <w:tcW w:w="4836" w:type="dxa"/>
          </w:tcPr>
          <w:p w:rsidR="00494EBF" w:rsidRPr="002F09B7" w:rsidRDefault="00494EBF" w:rsidP="00B6475A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982338" cy="216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338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494EBF" w:rsidRPr="002F09B7" w:rsidRDefault="00494EBF" w:rsidP="00B6475A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2197403" cy="2160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403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EBF" w:rsidRPr="008F206F" w:rsidRDefault="00494EBF" w:rsidP="00494EBF">
      <w:pPr>
        <w:pStyle w:val="MHC-Figure"/>
      </w:pPr>
      <w:r w:rsidRPr="00FB3B36">
        <w:rPr>
          <w:b/>
          <w:lang/>
        </w:rPr>
        <w:t>Fig</w:t>
      </w:r>
      <w:r>
        <w:rPr>
          <w:b/>
          <w:lang/>
        </w:rPr>
        <w:t>ure</w:t>
      </w:r>
      <w:r w:rsidRPr="00FB3B36">
        <w:rPr>
          <w:b/>
          <w:lang/>
        </w:rPr>
        <w:t xml:space="preserve"> </w:t>
      </w:r>
      <w:r>
        <w:rPr>
          <w:b/>
          <w:lang/>
        </w:rPr>
        <w:t>S2</w:t>
      </w:r>
      <w:r w:rsidRPr="00FB3B36">
        <w:rPr>
          <w:b/>
          <w:lang/>
        </w:rPr>
        <w:t xml:space="preserve">. </w:t>
      </w:r>
      <w:r w:rsidRPr="00FB3B36">
        <w:rPr>
          <w:lang/>
        </w:rPr>
        <w:t>Changes in the UV-</w:t>
      </w:r>
      <w:proofErr w:type="spellStart"/>
      <w:r w:rsidRPr="00FB3B36">
        <w:rPr>
          <w:lang/>
        </w:rPr>
        <w:t>vis</w:t>
      </w:r>
      <w:proofErr w:type="spellEnd"/>
      <w:r w:rsidRPr="00FB3B36">
        <w:rPr>
          <w:lang/>
        </w:rPr>
        <w:t xml:space="preserve"> spectra (А</w:t>
      </w:r>
      <w:proofErr w:type="gramStart"/>
      <w:r w:rsidRPr="00FB3B36">
        <w:rPr>
          <w:lang/>
        </w:rPr>
        <w:t>,B,C,D</w:t>
      </w:r>
      <w:proofErr w:type="gramEnd"/>
      <w:r w:rsidRPr="00FB3B36">
        <w:rPr>
          <w:lang/>
        </w:rPr>
        <w:t xml:space="preserve">) and </w:t>
      </w:r>
      <w:proofErr w:type="spellStart"/>
      <w:r w:rsidRPr="00FB3B36">
        <w:rPr>
          <w:lang/>
        </w:rPr>
        <w:t>spectrophotometric</w:t>
      </w:r>
      <w:proofErr w:type="spellEnd"/>
      <w:r w:rsidRPr="00FB3B36">
        <w:rPr>
          <w:lang/>
        </w:rPr>
        <w:t xml:space="preserve"> titration curves (F,G) (λ 438 nm and 470 nm) (В) for (β-Br)</w:t>
      </w:r>
      <w:r w:rsidRPr="00FB3B36">
        <w:rPr>
          <w:vertAlign w:val="subscript"/>
          <w:lang/>
        </w:rPr>
        <w:t>4</w:t>
      </w:r>
      <w:r w:rsidRPr="00FB3B36">
        <w:rPr>
          <w:lang/>
        </w:rPr>
        <w:t>PS</w:t>
      </w:r>
      <w:r w:rsidRPr="00FB3B36">
        <w:rPr>
          <w:vertAlign w:val="subscript"/>
          <w:lang/>
        </w:rPr>
        <w:t>2</w:t>
      </w:r>
      <w:r w:rsidRPr="00FB3B36">
        <w:rPr>
          <w:lang/>
        </w:rPr>
        <w:t xml:space="preserve"> in the А</w:t>
      </w:r>
      <w:r>
        <w:rPr>
          <w:lang/>
        </w:rPr>
        <w:t>N</w:t>
      </w:r>
      <w:r w:rsidRPr="00FB3B36">
        <w:rPr>
          <w:lang/>
        </w:rPr>
        <w:t xml:space="preserve"> – HClO</w:t>
      </w:r>
      <w:r w:rsidRPr="00FB3B36">
        <w:rPr>
          <w:vertAlign w:val="subscript"/>
          <w:lang/>
        </w:rPr>
        <w:t>4</w:t>
      </w:r>
      <w:r w:rsidRPr="00FB3B36">
        <w:rPr>
          <w:lang/>
        </w:rPr>
        <w:t xml:space="preserve"> system, (</w:t>
      </w:r>
      <w:proofErr w:type="spellStart"/>
      <w:r w:rsidRPr="00FB3B36">
        <w:rPr>
          <w:i/>
          <w:lang/>
        </w:rPr>
        <w:t>C</w:t>
      </w:r>
      <w:r w:rsidRPr="00FB3B36">
        <w:rPr>
          <w:vertAlign w:val="subscript"/>
          <w:lang/>
        </w:rPr>
        <w:t>porph</w:t>
      </w:r>
      <w:proofErr w:type="spellEnd"/>
      <w:r w:rsidRPr="00FB3B36">
        <w:rPr>
          <w:vertAlign w:val="subscript"/>
          <w:lang/>
        </w:rPr>
        <w:t xml:space="preserve"> </w:t>
      </w:r>
      <w:r w:rsidRPr="00FB3B36">
        <w:rPr>
          <w:lang/>
        </w:rPr>
        <w:t>= 9.93·10</w:t>
      </w:r>
      <w:r w:rsidRPr="00FB3B36">
        <w:rPr>
          <w:vertAlign w:val="superscript"/>
          <w:lang/>
        </w:rPr>
        <w:t>-6</w:t>
      </w:r>
      <w:r>
        <w:rPr>
          <w:lang/>
        </w:rPr>
        <w:t xml:space="preserve"> mol/L</w:t>
      </w:r>
      <w:r w:rsidRPr="00FB3B36">
        <w:rPr>
          <w:lang/>
        </w:rPr>
        <w:t xml:space="preserve">; </w:t>
      </w:r>
      <w:r w:rsidRPr="00FB3B36">
        <w:rPr>
          <w:i/>
          <w:lang/>
        </w:rPr>
        <w:t>C</w:t>
      </w:r>
      <w:r w:rsidRPr="00FB3B36">
        <w:rPr>
          <w:vertAlign w:val="subscript"/>
          <w:lang/>
        </w:rPr>
        <w:t>HClO4</w:t>
      </w:r>
      <w:r w:rsidRPr="00FB3B36">
        <w:rPr>
          <w:lang/>
        </w:rPr>
        <w:t>= 0÷0.1 mol/</w:t>
      </w:r>
      <w:r>
        <w:rPr>
          <w:lang/>
        </w:rPr>
        <w:t>L</w:t>
      </w:r>
      <w:r w:rsidRPr="00FB3B36">
        <w:rPr>
          <w:lang/>
        </w:rPr>
        <w:t>), 298 K.</w:t>
      </w:r>
    </w:p>
    <w:p w:rsidR="00494EBF" w:rsidRPr="00A743EC" w:rsidRDefault="00494EBF" w:rsidP="00494EBF">
      <w:pPr>
        <w:pStyle w:val="MHC-Figure"/>
      </w:pPr>
    </w:p>
    <w:p w:rsidR="00494EBF" w:rsidRPr="008F206F" w:rsidRDefault="006B55FA" w:rsidP="00494EBF">
      <w:pPr>
        <w:pStyle w:val="MHC-Figure"/>
        <w:jc w:val="left"/>
      </w:pPr>
      <w:r w:rsidRPr="00A743EC">
        <w:object w:dxaOrig="5343" w:dyaOrig="3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1pt;height:147.3pt" o:ole="">
            <v:imagedata r:id="rId16" o:title=""/>
          </v:shape>
          <o:OLEObject Type="Embed" ProgID="Origin50.Graph" ShapeID="_x0000_i1025" DrawAspect="Content" ObjectID="_1795953365" r:id="rId17"/>
        </w:object>
      </w:r>
      <w:r w:rsidR="00494EBF" w:rsidRPr="008F206F">
        <w:t xml:space="preserve"> </w:t>
      </w:r>
      <w:r w:rsidR="00494EBF">
        <w:rPr>
          <w:noProof/>
          <w:lang w:val="ru-RU"/>
        </w:rPr>
        <w:drawing>
          <wp:inline distT="0" distB="0" distL="0" distR="0">
            <wp:extent cx="2539967" cy="192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180" cy="192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BF" w:rsidRPr="008F206F" w:rsidRDefault="00494EBF" w:rsidP="00494EBF">
      <w:pPr>
        <w:pStyle w:val="MHC-Figure"/>
      </w:pPr>
      <w:r w:rsidRPr="00C633B1">
        <w:rPr>
          <w:lang/>
        </w:rPr>
        <w:t>(A)                                                                                                   (B)</w:t>
      </w:r>
    </w:p>
    <w:p w:rsidR="00494EBF" w:rsidRDefault="00494EBF" w:rsidP="00494EBF">
      <w:pPr>
        <w:pStyle w:val="MHC-Figure"/>
        <w:rPr>
          <w:lang/>
        </w:rPr>
      </w:pPr>
      <w:r w:rsidRPr="00C633B1">
        <w:rPr>
          <w:b/>
          <w:lang/>
        </w:rPr>
        <w:t xml:space="preserve">Figure </w:t>
      </w:r>
      <w:r w:rsidR="006B55FA">
        <w:rPr>
          <w:b/>
          <w:lang/>
        </w:rPr>
        <w:t>S3</w:t>
      </w:r>
      <w:r w:rsidRPr="00C633B1">
        <w:rPr>
          <w:b/>
          <w:lang/>
        </w:rPr>
        <w:t>.</w:t>
      </w:r>
      <w:r w:rsidRPr="00C633B1">
        <w:rPr>
          <w:lang/>
        </w:rPr>
        <w:t xml:space="preserve"> Distribution of concentrations of molecular, mono- </w:t>
      </w:r>
      <w:r w:rsidRPr="003B6BC1">
        <w:rPr>
          <w:lang/>
        </w:rPr>
        <w:t xml:space="preserve">and </w:t>
      </w:r>
      <w:r w:rsidRPr="003B6BC1">
        <w:rPr>
          <w:szCs w:val="18"/>
          <w:lang/>
        </w:rPr>
        <w:t>double-</w:t>
      </w:r>
      <w:proofErr w:type="spellStart"/>
      <w:r w:rsidRPr="003B6BC1">
        <w:rPr>
          <w:szCs w:val="18"/>
          <w:lang/>
        </w:rPr>
        <w:t>protonated</w:t>
      </w:r>
      <w:proofErr w:type="spellEnd"/>
      <w:r w:rsidRPr="003B6BC1">
        <w:rPr>
          <w:sz w:val="20"/>
          <w:lang/>
        </w:rPr>
        <w:t xml:space="preserve"> </w:t>
      </w:r>
      <w:r>
        <w:rPr>
          <w:lang/>
        </w:rPr>
        <w:t>forms</w:t>
      </w:r>
      <w:r w:rsidRPr="00C633B1">
        <w:rPr>
          <w:lang/>
        </w:rPr>
        <w:t xml:space="preserve"> of compound </w:t>
      </w:r>
      <w:r w:rsidRPr="006B55FA">
        <w:rPr>
          <w:b/>
          <w:lang/>
        </w:rPr>
        <w:t>I</w:t>
      </w:r>
      <w:r w:rsidRPr="00C633B1">
        <w:rPr>
          <w:lang/>
        </w:rPr>
        <w:t xml:space="preserve"> (A) and </w:t>
      </w:r>
      <w:r w:rsidRPr="006B55FA">
        <w:rPr>
          <w:b/>
          <w:lang/>
        </w:rPr>
        <w:t>II</w:t>
      </w:r>
      <w:r w:rsidRPr="00C633B1">
        <w:rPr>
          <w:lang/>
        </w:rPr>
        <w:t xml:space="preserve"> (B) during the titration in the HClO</w:t>
      </w:r>
      <w:r w:rsidRPr="00C633B1">
        <w:rPr>
          <w:vertAlign w:val="subscript"/>
          <w:lang/>
        </w:rPr>
        <w:t>4</w:t>
      </w:r>
      <w:r w:rsidRPr="00C633B1">
        <w:rPr>
          <w:lang/>
        </w:rPr>
        <w:t xml:space="preserve"> -CH</w:t>
      </w:r>
      <w:r w:rsidRPr="00C633B1">
        <w:rPr>
          <w:vertAlign w:val="subscript"/>
          <w:lang/>
        </w:rPr>
        <w:t>3</w:t>
      </w:r>
      <w:r w:rsidRPr="00C633B1">
        <w:rPr>
          <w:lang/>
        </w:rPr>
        <w:t>CN system.</w:t>
      </w:r>
    </w:p>
    <w:p w:rsidR="006B55FA" w:rsidRDefault="006B55FA" w:rsidP="00494EBF">
      <w:pPr>
        <w:pStyle w:val="MHC-Figure"/>
        <w:rPr>
          <w:lang/>
        </w:rPr>
      </w:pPr>
    </w:p>
    <w:p w:rsidR="006B55FA" w:rsidRDefault="006B55FA" w:rsidP="00494EBF">
      <w:pPr>
        <w:pStyle w:val="MHC-Figure"/>
        <w:rPr>
          <w:lang/>
        </w:rPr>
      </w:pPr>
    </w:p>
    <w:p w:rsidR="006B55FA" w:rsidRPr="008F206F" w:rsidRDefault="006B55FA" w:rsidP="00494EBF">
      <w:pPr>
        <w:pStyle w:val="MHC-Figure"/>
      </w:pPr>
    </w:p>
    <w:tbl>
      <w:tblPr>
        <w:tblW w:w="0" w:type="auto"/>
        <w:jc w:val="center"/>
        <w:tblInd w:w="-181" w:type="dxa"/>
        <w:tblLook w:val="04A0"/>
      </w:tblPr>
      <w:tblGrid>
        <w:gridCol w:w="4870"/>
        <w:gridCol w:w="4819"/>
      </w:tblGrid>
      <w:tr w:rsidR="00494EBF" w:rsidTr="006B55FA">
        <w:trPr>
          <w:jc w:val="center"/>
        </w:trPr>
        <w:tc>
          <w:tcPr>
            <w:tcW w:w="4819" w:type="dxa"/>
          </w:tcPr>
          <w:p w:rsidR="00494EBF" w:rsidRPr="00C633B1" w:rsidRDefault="00494EBF" w:rsidP="00B6475A">
            <w:pPr>
              <w:pStyle w:val="MHC-Figure"/>
              <w:jc w:val="left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955290" cy="27647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90" cy="276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EBF" w:rsidRPr="00C633B1" w:rsidRDefault="00494EBF" w:rsidP="00B6475A">
            <w:pPr>
              <w:pStyle w:val="MHC-Figure"/>
            </w:pPr>
            <w:r w:rsidRPr="00C633B1">
              <w:rPr>
                <w:lang/>
              </w:rPr>
              <w:t>(A</w:t>
            </w:r>
            <w:r w:rsidRPr="00C633B1">
              <w:rPr>
                <w:b/>
                <w:lang/>
              </w:rPr>
              <w:t>)</w:t>
            </w:r>
          </w:p>
        </w:tc>
        <w:tc>
          <w:tcPr>
            <w:tcW w:w="4819" w:type="dxa"/>
          </w:tcPr>
          <w:p w:rsidR="00494EBF" w:rsidRPr="00C633B1" w:rsidRDefault="00494EBF" w:rsidP="00B6475A">
            <w:pPr>
              <w:pStyle w:val="MHC-Figure"/>
              <w:jc w:val="left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645410" cy="27216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10" cy="272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EBF" w:rsidRPr="00C633B1" w:rsidRDefault="00494EBF" w:rsidP="00B6475A">
            <w:pPr>
              <w:pStyle w:val="MHC-Figure"/>
            </w:pPr>
            <w:r w:rsidRPr="00C633B1">
              <w:rPr>
                <w:lang/>
              </w:rPr>
              <w:t>(B)</w:t>
            </w:r>
          </w:p>
        </w:tc>
      </w:tr>
    </w:tbl>
    <w:p w:rsidR="00494EBF" w:rsidRDefault="00494EBF" w:rsidP="00494EBF">
      <w:pPr>
        <w:pStyle w:val="MHC-Figure"/>
        <w:rPr>
          <w:lang/>
        </w:rPr>
      </w:pPr>
      <w:r w:rsidRPr="00C633B1">
        <w:rPr>
          <w:b/>
          <w:lang/>
        </w:rPr>
        <w:t xml:space="preserve">Figure </w:t>
      </w:r>
      <w:r w:rsidR="006B55FA">
        <w:rPr>
          <w:b/>
          <w:lang/>
        </w:rPr>
        <w:t>S4</w:t>
      </w:r>
      <w:r w:rsidRPr="00C633B1">
        <w:rPr>
          <w:b/>
          <w:lang/>
        </w:rPr>
        <w:t>.</w:t>
      </w:r>
      <w:r>
        <w:rPr>
          <w:lang/>
        </w:rPr>
        <w:t xml:space="preserve"> Changes in the UV-</w:t>
      </w:r>
      <w:proofErr w:type="spellStart"/>
      <w:r>
        <w:rPr>
          <w:lang/>
        </w:rPr>
        <w:t>vis</w:t>
      </w:r>
      <w:proofErr w:type="spellEnd"/>
      <w:r>
        <w:rPr>
          <w:lang/>
        </w:rPr>
        <w:t xml:space="preserve"> spectra during the titration of solutions of </w:t>
      </w:r>
      <w:proofErr w:type="spellStart"/>
      <w:r>
        <w:rPr>
          <w:lang/>
        </w:rPr>
        <w:t>porphyrins</w:t>
      </w:r>
      <w:proofErr w:type="spellEnd"/>
      <w:r>
        <w:rPr>
          <w:lang/>
        </w:rPr>
        <w:t xml:space="preserve"> </w:t>
      </w:r>
      <w:r w:rsidRPr="00C633B1">
        <w:rPr>
          <w:b/>
          <w:lang/>
        </w:rPr>
        <w:t xml:space="preserve">I </w:t>
      </w:r>
      <w:r>
        <w:rPr>
          <w:lang/>
        </w:rPr>
        <w:t>(A</w:t>
      </w:r>
      <w:r w:rsidRPr="00C633B1">
        <w:rPr>
          <w:b/>
          <w:lang/>
        </w:rPr>
        <w:t xml:space="preserve">) </w:t>
      </w:r>
      <w:r>
        <w:rPr>
          <w:lang/>
        </w:rPr>
        <w:t>and</w:t>
      </w:r>
      <w:r w:rsidRPr="00C633B1">
        <w:rPr>
          <w:b/>
          <w:lang/>
        </w:rPr>
        <w:t xml:space="preserve"> II </w:t>
      </w:r>
      <w:r>
        <w:rPr>
          <w:lang/>
        </w:rPr>
        <w:t xml:space="preserve">(B) by the </w:t>
      </w:r>
      <w:proofErr w:type="spellStart"/>
      <w:r>
        <w:rPr>
          <w:lang/>
        </w:rPr>
        <w:t>acetonitrile</w:t>
      </w:r>
      <w:proofErr w:type="spellEnd"/>
      <w:r>
        <w:rPr>
          <w:lang/>
        </w:rPr>
        <w:t xml:space="preserve"> solution (C</w:t>
      </w:r>
      <w:r w:rsidRPr="00C633B1">
        <w:rPr>
          <w:vertAlign w:val="subscript"/>
          <w:lang/>
        </w:rPr>
        <w:t>2</w:t>
      </w:r>
      <w:r>
        <w:rPr>
          <w:lang/>
        </w:rPr>
        <w:t>H</w:t>
      </w:r>
      <w:r w:rsidRPr="00C633B1">
        <w:rPr>
          <w:vertAlign w:val="subscript"/>
          <w:lang/>
        </w:rPr>
        <w:t>5</w:t>
      </w:r>
      <w:r>
        <w:t>N</w:t>
      </w:r>
      <w:proofErr w:type="gramStart"/>
      <w:r>
        <w:rPr>
          <w:lang/>
        </w:rPr>
        <w:t>)</w:t>
      </w:r>
      <w:r w:rsidRPr="00C633B1">
        <w:rPr>
          <w:vertAlign w:val="subscript"/>
          <w:lang/>
        </w:rPr>
        <w:t>4</w:t>
      </w:r>
      <w:r>
        <w:rPr>
          <w:lang/>
        </w:rPr>
        <w:t>ClO</w:t>
      </w:r>
      <w:r w:rsidRPr="00C633B1">
        <w:rPr>
          <w:vertAlign w:val="subscript"/>
          <w:lang/>
        </w:rPr>
        <w:t>4</w:t>
      </w:r>
      <w:proofErr w:type="gramEnd"/>
      <w:r w:rsidR="006B55FA">
        <w:rPr>
          <w:lang/>
        </w:rPr>
        <w:t xml:space="preserve"> (0.01 mol/L</w:t>
      </w:r>
      <w:r>
        <w:rPr>
          <w:lang/>
        </w:rPr>
        <w:t xml:space="preserve">) at </w:t>
      </w:r>
      <w:proofErr w:type="spellStart"/>
      <w:r>
        <w:rPr>
          <w:lang/>
        </w:rPr>
        <w:t>р</w:t>
      </w:r>
      <w:r w:rsidRPr="006B55FA">
        <w:rPr>
          <w:i/>
          <w:lang/>
        </w:rPr>
        <w:t>Н</w:t>
      </w:r>
      <w:proofErr w:type="spellEnd"/>
      <w:r>
        <w:rPr>
          <w:lang/>
        </w:rPr>
        <w:t xml:space="preserve"> ~ 5.</w:t>
      </w:r>
    </w:p>
    <w:p w:rsidR="00494EBF" w:rsidRDefault="00494EBF" w:rsidP="00494EBF">
      <w:pPr>
        <w:pStyle w:val="MHC-Figure"/>
        <w:rPr>
          <w:lang/>
        </w:rPr>
      </w:pPr>
    </w:p>
    <w:p w:rsidR="00494EBF" w:rsidRPr="00494EBF" w:rsidRDefault="00494EBF">
      <w:pPr>
        <w:rPr>
          <w:lang/>
        </w:rPr>
      </w:pPr>
    </w:p>
    <w:sectPr w:rsidR="00494EBF" w:rsidRPr="00494EBF" w:rsidSect="0034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20B0604020202020204"/>
    <w:charset w:val="00"/>
    <w:family w:val="swiss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494EBF"/>
    <w:rsid w:val="003447AA"/>
    <w:rsid w:val="00494EBF"/>
    <w:rsid w:val="006B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HC-Figure">
    <w:name w:val="MHC-Figure"/>
    <w:basedOn w:val="a"/>
    <w:rsid w:val="00494EBF"/>
    <w:pPr>
      <w:spacing w:before="240"/>
      <w:jc w:val="center"/>
    </w:pPr>
    <w:rPr>
      <w:rFonts w:ascii="Times New Roman CYR" w:hAnsi="Times New Roman CYR"/>
      <w:sz w:val="1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9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E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HC-Authors">
    <w:name w:val="MHC-Authors"/>
    <w:basedOn w:val="a"/>
    <w:rsid w:val="00494EBF"/>
    <w:pPr>
      <w:spacing w:after="240"/>
    </w:pPr>
    <w:rPr>
      <w:rFonts w:ascii="Baltica" w:hAnsi="Baltica"/>
      <w:sz w:val="24"/>
      <w:lang w:val="en-US"/>
    </w:rPr>
  </w:style>
  <w:style w:type="paragraph" w:customStyle="1" w:styleId="MHC-Address">
    <w:name w:val="MHC-Address"/>
    <w:basedOn w:val="a"/>
    <w:qFormat/>
    <w:rsid w:val="00494EBF"/>
    <w:rPr>
      <w:rFonts w:ascii="Times New Roman CYR" w:hAnsi="Times New Roman CYR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image" Target="media/image15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222</Words>
  <Characters>1268</Characters>
  <Application>Microsoft Office Word</Application>
  <DocSecurity>0</DocSecurity>
  <Lines>10</Lines>
  <Paragraphs>2</Paragraphs>
  <ScaleCrop>false</ScaleCrop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</dc:creator>
  <cp:lastModifiedBy>ПАС</cp:lastModifiedBy>
  <cp:revision>2</cp:revision>
  <dcterms:created xsi:type="dcterms:W3CDTF">2024-12-17T12:00:00Z</dcterms:created>
  <dcterms:modified xsi:type="dcterms:W3CDTF">2024-12-17T12:09:00Z</dcterms:modified>
</cp:coreProperties>
</file>